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021" w:rsidRPr="00251021" w:rsidRDefault="00251021" w:rsidP="002510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2535"/>
        <w:gridCol w:w="11669"/>
      </w:tblGrid>
      <w:tr w:rsidR="00251021" w:rsidRPr="00251021" w:rsidTr="00237AE1">
        <w:tc>
          <w:tcPr>
            <w:tcW w:w="0" w:type="auto"/>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hideMark/>
          </w:tcPr>
          <w:p w:rsidR="00251021" w:rsidRPr="00251021" w:rsidRDefault="00251021" w:rsidP="00251021">
            <w:pPr>
              <w:spacing w:after="240" w:line="240" w:lineRule="auto"/>
              <w:rPr>
                <w:rFonts w:ascii="Times New Roman" w:eastAsia="Times New Roman" w:hAnsi="Times New Roman" w:cs="Times New Roman"/>
                <w:sz w:val="24"/>
                <w:szCs w:val="24"/>
                <w:lang w:eastAsia="ru-RU"/>
              </w:rPr>
            </w:pPr>
          </w:p>
          <w:p w:rsidR="00251021" w:rsidRPr="00251021" w:rsidRDefault="00251021" w:rsidP="00251021">
            <w:pPr>
              <w:spacing w:after="0" w:line="240" w:lineRule="auto"/>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Тел./факс: 600-71-38</w:t>
            </w:r>
          </w:p>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Calibri" w:eastAsia="Times New Roman" w:hAnsi="Calibri" w:cs="Calibri"/>
                <w:color w:val="000000"/>
                <w:sz w:val="20"/>
                <w:szCs w:val="20"/>
                <w:lang w:eastAsia="ru-RU"/>
              </w:rPr>
              <w:t>Сайт: http://дети-ждут.рф</w:t>
            </w:r>
          </w:p>
        </w:tc>
        <w:tc>
          <w:tcPr>
            <w:tcW w:w="11669" w:type="dxa"/>
            <w:tcBorders>
              <w:top w:val="single" w:sz="8" w:space="0" w:color="000000"/>
              <w:left w:val="single" w:sz="8" w:space="0" w:color="000000"/>
              <w:bottom w:val="single" w:sz="8" w:space="0" w:color="000000"/>
              <w:right w:val="single" w:sz="8" w:space="0" w:color="000000"/>
            </w:tcBorders>
            <w:tcMar>
              <w:top w:w="170" w:type="dxa"/>
              <w:left w:w="170" w:type="dxa"/>
              <w:bottom w:w="170" w:type="dxa"/>
              <w:right w:w="170" w:type="dxa"/>
            </w:tcMa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0"/>
                <w:szCs w:val="20"/>
                <w:lang w:eastAsia="ru-RU"/>
              </w:rPr>
              <w:t>Благотворительный фонд помощи детям,</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proofErr w:type="gramStart"/>
            <w:r w:rsidRPr="00251021">
              <w:rPr>
                <w:rFonts w:ascii="Times New Roman" w:eastAsia="Times New Roman" w:hAnsi="Times New Roman" w:cs="Times New Roman"/>
                <w:b/>
                <w:bCs/>
                <w:color w:val="000000"/>
                <w:sz w:val="20"/>
                <w:szCs w:val="20"/>
                <w:lang w:eastAsia="ru-RU"/>
              </w:rPr>
              <w:t>оставшимся без попечения родителей «Дети ждут»</w:t>
            </w:r>
            <w:proofErr w:type="gramEnd"/>
          </w:p>
          <w:p w:rsidR="00251021" w:rsidRPr="00251021" w:rsidRDefault="00251021" w:rsidP="00251021">
            <w:pPr>
              <w:spacing w:after="0" w:line="240" w:lineRule="auto"/>
              <w:rPr>
                <w:rFonts w:ascii="Times New Roman" w:eastAsia="Times New Roman" w:hAnsi="Times New Roman" w:cs="Times New Roman"/>
                <w:sz w:val="24"/>
                <w:szCs w:val="24"/>
                <w:lang w:eastAsia="ru-RU"/>
              </w:rPr>
            </w:pP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Юридический адрес:</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Россия, 19</w:t>
            </w:r>
            <w:r w:rsidR="00CE08CD">
              <w:rPr>
                <w:rFonts w:ascii="Times New Roman" w:eastAsia="Times New Roman" w:hAnsi="Times New Roman" w:cs="Times New Roman"/>
                <w:color w:val="000000"/>
                <w:sz w:val="20"/>
                <w:szCs w:val="20"/>
                <w:lang w:eastAsia="ru-RU"/>
              </w:rPr>
              <w:t>5248</w:t>
            </w:r>
            <w:r w:rsidRPr="00251021">
              <w:rPr>
                <w:rFonts w:ascii="Times New Roman" w:eastAsia="Times New Roman" w:hAnsi="Times New Roman" w:cs="Times New Roman"/>
                <w:color w:val="000000"/>
                <w:sz w:val="20"/>
                <w:szCs w:val="20"/>
                <w:lang w:eastAsia="ru-RU"/>
              </w:rPr>
              <w:t xml:space="preserve">, Санкт-Петербург, </w:t>
            </w:r>
            <w:r w:rsidR="00CE08CD">
              <w:rPr>
                <w:rFonts w:ascii="Times New Roman" w:eastAsia="Times New Roman" w:hAnsi="Times New Roman" w:cs="Times New Roman"/>
                <w:color w:val="000000"/>
                <w:sz w:val="20"/>
                <w:szCs w:val="20"/>
                <w:lang w:eastAsia="ru-RU"/>
              </w:rPr>
              <w:t xml:space="preserve">пр. Энергетиков, д. 11, к. 2, стр. 1, </w:t>
            </w:r>
            <w:proofErr w:type="spellStart"/>
            <w:r w:rsidR="00CE08CD">
              <w:rPr>
                <w:rFonts w:ascii="Times New Roman" w:eastAsia="Times New Roman" w:hAnsi="Times New Roman" w:cs="Times New Roman"/>
                <w:color w:val="000000"/>
                <w:sz w:val="20"/>
                <w:szCs w:val="20"/>
                <w:lang w:eastAsia="ru-RU"/>
              </w:rPr>
              <w:t>пом</w:t>
            </w:r>
            <w:proofErr w:type="spellEnd"/>
            <w:r w:rsidR="00CE08CD">
              <w:rPr>
                <w:rFonts w:ascii="Times New Roman" w:eastAsia="Times New Roman" w:hAnsi="Times New Roman" w:cs="Times New Roman"/>
                <w:color w:val="000000"/>
                <w:sz w:val="20"/>
                <w:szCs w:val="20"/>
                <w:lang w:eastAsia="ru-RU"/>
              </w:rPr>
              <w:t>. 14Н, 20Н, 25Н</w:t>
            </w:r>
          </w:p>
          <w:p w:rsidR="00251021" w:rsidRPr="00251021" w:rsidRDefault="00251021" w:rsidP="00251021">
            <w:pPr>
              <w:spacing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 xml:space="preserve">ИНН 7841017118, КПП </w:t>
            </w:r>
            <w:r w:rsidR="00CE08CD" w:rsidRPr="00CE08CD">
              <w:rPr>
                <w:rFonts w:ascii="Times New Roman" w:hAnsi="Times New Roman" w:cs="Times New Roman"/>
                <w:sz w:val="20"/>
                <w:szCs w:val="20"/>
              </w:rPr>
              <w:t>780601001</w:t>
            </w:r>
            <w:r w:rsidRPr="00251021">
              <w:rPr>
                <w:rFonts w:ascii="Times New Roman" w:eastAsia="Times New Roman" w:hAnsi="Times New Roman" w:cs="Times New Roman"/>
                <w:color w:val="000000"/>
                <w:sz w:val="20"/>
                <w:szCs w:val="20"/>
                <w:lang w:eastAsia="ru-RU"/>
              </w:rPr>
              <w:t>, ОГРН 1107800002716</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Банковские реквизиты:</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proofErr w:type="spellStart"/>
            <w:proofErr w:type="gramStart"/>
            <w:r w:rsidRPr="00251021">
              <w:rPr>
                <w:rFonts w:ascii="Times New Roman" w:eastAsia="Times New Roman" w:hAnsi="Times New Roman" w:cs="Times New Roman"/>
                <w:color w:val="000000"/>
                <w:sz w:val="20"/>
                <w:szCs w:val="20"/>
                <w:lang w:eastAsia="ru-RU"/>
              </w:rPr>
              <w:t>р</w:t>
            </w:r>
            <w:proofErr w:type="spellEnd"/>
            <w:proofErr w:type="gramEnd"/>
            <w:r w:rsidRPr="00251021">
              <w:rPr>
                <w:rFonts w:ascii="Times New Roman" w:eastAsia="Times New Roman" w:hAnsi="Times New Roman" w:cs="Times New Roman"/>
                <w:color w:val="000000"/>
                <w:sz w:val="20"/>
                <w:szCs w:val="20"/>
                <w:lang w:eastAsia="ru-RU"/>
              </w:rPr>
              <w:t>/</w:t>
            </w:r>
            <w:proofErr w:type="spellStart"/>
            <w:r w:rsidRPr="00251021">
              <w:rPr>
                <w:rFonts w:ascii="Times New Roman" w:eastAsia="Times New Roman" w:hAnsi="Times New Roman" w:cs="Times New Roman"/>
                <w:color w:val="000000"/>
                <w:sz w:val="20"/>
                <w:szCs w:val="20"/>
                <w:lang w:eastAsia="ru-RU"/>
              </w:rPr>
              <w:t>сч</w:t>
            </w:r>
            <w:proofErr w:type="spellEnd"/>
            <w:r w:rsidRPr="00251021">
              <w:rPr>
                <w:rFonts w:ascii="Times New Roman" w:eastAsia="Times New Roman" w:hAnsi="Times New Roman" w:cs="Times New Roman"/>
                <w:color w:val="000000"/>
                <w:sz w:val="20"/>
                <w:szCs w:val="20"/>
                <w:lang w:eastAsia="ru-RU"/>
              </w:rPr>
              <w:t>. 40703810455100000310 в СЕВЕРО-ЗАПАДНЫЙ БАНК</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 xml:space="preserve">ПАО «СБЕРБАНК РОССИИ» </w:t>
            </w:r>
            <w:proofErr w:type="gramStart"/>
            <w:r w:rsidRPr="00251021">
              <w:rPr>
                <w:rFonts w:ascii="Times New Roman" w:eastAsia="Times New Roman" w:hAnsi="Times New Roman" w:cs="Times New Roman"/>
                <w:color w:val="000000"/>
                <w:sz w:val="20"/>
                <w:szCs w:val="20"/>
                <w:lang w:eastAsia="ru-RU"/>
              </w:rPr>
              <w:t>г</w:t>
            </w:r>
            <w:proofErr w:type="gramEnd"/>
            <w:r w:rsidRPr="00251021">
              <w:rPr>
                <w:rFonts w:ascii="Times New Roman" w:eastAsia="Times New Roman" w:hAnsi="Times New Roman" w:cs="Times New Roman"/>
                <w:color w:val="000000"/>
                <w:sz w:val="20"/>
                <w:szCs w:val="20"/>
                <w:lang w:eastAsia="ru-RU"/>
              </w:rPr>
              <w:t>. САНКТ-ПЕТЕРБУРГ</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0"/>
                <w:szCs w:val="20"/>
                <w:lang w:eastAsia="ru-RU"/>
              </w:rPr>
              <w:t>к/</w:t>
            </w:r>
            <w:proofErr w:type="spellStart"/>
            <w:r w:rsidRPr="00251021">
              <w:rPr>
                <w:rFonts w:ascii="Times New Roman" w:eastAsia="Times New Roman" w:hAnsi="Times New Roman" w:cs="Times New Roman"/>
                <w:color w:val="000000"/>
                <w:sz w:val="20"/>
                <w:szCs w:val="20"/>
                <w:lang w:eastAsia="ru-RU"/>
              </w:rPr>
              <w:t>сч</w:t>
            </w:r>
            <w:proofErr w:type="spellEnd"/>
            <w:r w:rsidRPr="00251021">
              <w:rPr>
                <w:rFonts w:ascii="Times New Roman" w:eastAsia="Times New Roman" w:hAnsi="Times New Roman" w:cs="Times New Roman"/>
                <w:color w:val="000000"/>
                <w:sz w:val="20"/>
                <w:szCs w:val="20"/>
                <w:lang w:eastAsia="ru-RU"/>
              </w:rPr>
              <w:t xml:space="preserve"> 30101810500000000653, БИК 011030653</w:t>
            </w:r>
          </w:p>
        </w:tc>
      </w:tr>
    </w:tbl>
    <w:p w:rsidR="00251021" w:rsidRPr="00251021" w:rsidRDefault="00251021" w:rsidP="00251021">
      <w:pPr>
        <w:spacing w:after="0" w:line="240" w:lineRule="auto"/>
        <w:rPr>
          <w:rFonts w:ascii="Times New Roman" w:eastAsia="Times New Roman" w:hAnsi="Times New Roman" w:cs="Times New Roman"/>
          <w:sz w:val="24"/>
          <w:szCs w:val="24"/>
          <w:lang w:eastAsia="ru-RU"/>
        </w:rPr>
      </w:pPr>
    </w:p>
    <w:p w:rsidR="00251021" w:rsidRPr="00251021" w:rsidRDefault="00251021" w:rsidP="00251021">
      <w:pPr>
        <w:spacing w:after="0" w:line="240" w:lineRule="auto"/>
        <w:ind w:left="4302" w:right="4032"/>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6"/>
          <w:szCs w:val="26"/>
          <w:lang w:eastAsia="ru-RU"/>
        </w:rPr>
        <w:t>Программа</w:t>
      </w:r>
    </w:p>
    <w:p w:rsidR="00251021" w:rsidRPr="00251021" w:rsidRDefault="00251021" w:rsidP="00251021">
      <w:pPr>
        <w:spacing w:after="0" w:line="240" w:lineRule="auto"/>
        <w:ind w:left="904" w:right="624"/>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6"/>
          <w:szCs w:val="26"/>
          <w:lang w:eastAsia="ru-RU"/>
        </w:rPr>
        <w:t>подготовки лиц, желающих принять на воспитание в свою семью ребенка, оставшегося без попечения родителей</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58"/>
        <w:gridCol w:w="9057"/>
        <w:gridCol w:w="3647"/>
        <w:gridCol w:w="1624"/>
      </w:tblGrid>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Название этапа и разделов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Форма подготовки</w:t>
            </w:r>
          </w:p>
        </w:tc>
        <w:tc>
          <w:tcPr>
            <w:tcW w:w="0" w:type="auto"/>
            <w:tcBorders>
              <w:top w:val="single" w:sz="8" w:space="0" w:color="000000"/>
              <w:left w:val="single" w:sz="8" w:space="0" w:color="000000"/>
              <w:bottom w:val="single" w:sz="8" w:space="0" w:color="000000"/>
              <w:right w:val="single" w:sz="8" w:space="0" w:color="000000"/>
            </w:tcBorders>
            <w:shd w:val="clear" w:color="auto" w:fill="CCFFCC"/>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Количество часов</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Введение в курс подготовки кандидатов в приемные родители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7</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Цели и задачи подготовки, обсуждение тематического плана, вопросы и ответы.</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Формирование установки на определение цели приема ребенка в семью, обобщение ресурса семьи, изучение первичной мотивации, знакомство в группе.</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Подготовка семьи кандидата к работе по принятию ребенка, обобщение опыта и ожиданий семьи, обсуждение индивидуальных рекомендаций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Индивидуальная консультация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 xml:space="preserve">Представление о потребностях развития приемного ребенка и о необходимых компетенциях приемных родителей. Понятие о мотивации приемных родителей. </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9</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Основные потребности человека, их связь с условиями жизни. Теория потребностей по А. </w:t>
            </w:r>
            <w:proofErr w:type="spellStart"/>
            <w:r w:rsidRPr="00251021">
              <w:rPr>
                <w:rFonts w:ascii="Times New Roman" w:eastAsia="Times New Roman" w:hAnsi="Times New Roman" w:cs="Times New Roman"/>
                <w:color w:val="000000"/>
                <w:sz w:val="24"/>
                <w:szCs w:val="24"/>
                <w:lang w:eastAsia="ru-RU"/>
              </w:rPr>
              <w:t>Маслоу</w:t>
            </w:r>
            <w:proofErr w:type="spellEnd"/>
            <w:r w:rsidRPr="00251021">
              <w:rPr>
                <w:rFonts w:ascii="Times New Roman" w:eastAsia="Times New Roman" w:hAnsi="Times New Roman" w:cs="Times New Roman"/>
                <w:color w:val="000000"/>
                <w:sz w:val="24"/>
                <w:szCs w:val="24"/>
                <w:lang w:eastAsia="ru-RU"/>
              </w:rPr>
              <w:t xml:space="preserve"> – закономерности появления потребностей и их реализации. Понимание основных мотивов и желаний человека, важности их реализации. Последствия нереализованных потребностей.</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1,5</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Нарушения потребностей у детей с опытом сиротства, формирование понимания того, как можно компенсировать нарушенные потребности и что для этого надо делать членам принимающей семьи.</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Принципы «воспитания с уважением» по  Э. </w:t>
            </w:r>
            <w:proofErr w:type="spellStart"/>
            <w:r w:rsidRPr="00251021">
              <w:rPr>
                <w:rFonts w:ascii="Times New Roman" w:eastAsia="Times New Roman" w:hAnsi="Times New Roman" w:cs="Times New Roman"/>
                <w:color w:val="000000"/>
                <w:sz w:val="24"/>
                <w:szCs w:val="24"/>
                <w:lang w:eastAsia="ru-RU"/>
              </w:rPr>
              <w:t>Пиклер</w:t>
            </w:r>
            <w:proofErr w:type="spellEnd"/>
            <w:r w:rsidRPr="00251021">
              <w:rPr>
                <w:rFonts w:ascii="Times New Roman" w:eastAsia="Times New Roman" w:hAnsi="Times New Roman" w:cs="Times New Roman"/>
                <w:color w:val="000000"/>
                <w:sz w:val="24"/>
                <w:szCs w:val="24"/>
                <w:lang w:eastAsia="ru-RU"/>
              </w:rPr>
              <w:t xml:space="preserve"> как основа компенсации нарушенных потребностей.</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3,5</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Оценка и понимание ресурса своей семьи для адаптации ребенка – отдельно и в обобщении группового опыта. Корни мотивации принятия ребенка в семью (осознание комплексности мотивов). Здесь специалисты исходят из того, что </w:t>
            </w:r>
            <w:proofErr w:type="spellStart"/>
            <w:r w:rsidRPr="00251021">
              <w:rPr>
                <w:rFonts w:ascii="Times New Roman" w:eastAsia="Times New Roman" w:hAnsi="Times New Roman" w:cs="Times New Roman"/>
                <w:color w:val="000000"/>
                <w:sz w:val="24"/>
                <w:szCs w:val="24"/>
                <w:lang w:eastAsia="ru-RU"/>
              </w:rPr>
              <w:t>родительство</w:t>
            </w:r>
            <w:proofErr w:type="spellEnd"/>
            <w:r w:rsidRPr="00251021">
              <w:rPr>
                <w:rFonts w:ascii="Times New Roman" w:eastAsia="Times New Roman" w:hAnsi="Times New Roman" w:cs="Times New Roman"/>
                <w:color w:val="000000"/>
                <w:sz w:val="24"/>
                <w:szCs w:val="24"/>
                <w:lang w:eastAsia="ru-RU"/>
              </w:rPr>
              <w:t xml:space="preserve"> – </w:t>
            </w:r>
            <w:proofErr w:type="gramStart"/>
            <w:r w:rsidRPr="00251021">
              <w:rPr>
                <w:rFonts w:ascii="Times New Roman" w:eastAsia="Times New Roman" w:hAnsi="Times New Roman" w:cs="Times New Roman"/>
                <w:color w:val="000000"/>
                <w:sz w:val="24"/>
                <w:szCs w:val="24"/>
                <w:lang w:eastAsia="ru-RU"/>
              </w:rPr>
              <w:t>процесс</w:t>
            </w:r>
            <w:proofErr w:type="gramEnd"/>
            <w:r w:rsidRPr="00251021">
              <w:rPr>
                <w:rFonts w:ascii="Times New Roman" w:eastAsia="Times New Roman" w:hAnsi="Times New Roman" w:cs="Times New Roman"/>
                <w:color w:val="000000"/>
                <w:sz w:val="24"/>
                <w:szCs w:val="24"/>
                <w:lang w:eastAsia="ru-RU"/>
              </w:rPr>
              <w:t xml:space="preserve"> развивающийся и динамический, и это дает ребенку и родителю обоюдное обогащение. Рассматривается тезис о том, что ребенок может тоже многому научить родителя, что родительский ресурс неисчерпаем, любые ошибки считаются важным опытом и развивают нас еще сильнее. Если у кандидатов был опыт воспитания детей, то он изучается, и из него делаются соответствующие выводы, если не было детей, то во время обучения максимально проводится восполнение недостающих навыков путем обмена опытом и получения информации. По желанию родителей и с их согласия используются методы психологической диагностики – для наглядности и понимания.</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Самодиагностика родительских компетенций и понимание зоны, которую надо развивать для становления эффективного родительства.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Индивидуальная работа (тестирование с согласия родителей с последующим обсуждением результатов)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Этапы развития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Закономерности развития в возрастной психологии. Периодизация развития человека по Э. </w:t>
            </w:r>
            <w:proofErr w:type="spellStart"/>
            <w:r w:rsidRPr="00251021">
              <w:rPr>
                <w:rFonts w:ascii="Times New Roman" w:eastAsia="Times New Roman" w:hAnsi="Times New Roman" w:cs="Times New Roman"/>
                <w:color w:val="000000"/>
                <w:sz w:val="24"/>
                <w:szCs w:val="24"/>
                <w:lang w:eastAsia="ru-RU"/>
              </w:rPr>
              <w:t>Эриксону</w:t>
            </w:r>
            <w:proofErr w:type="spellEnd"/>
            <w:r w:rsidRPr="00251021">
              <w:rPr>
                <w:rFonts w:ascii="Times New Roman" w:eastAsia="Times New Roman" w:hAnsi="Times New Roman" w:cs="Times New Roman"/>
                <w:color w:val="000000"/>
                <w:sz w:val="24"/>
                <w:szCs w:val="24"/>
                <w:lang w:eastAsia="ru-RU"/>
              </w:rPr>
              <w:t>. Понимание термина «кризис» как этапа, необходимого для гармоничного развития личности.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Наработка навыков для понимания причин нарушений поведения детей во время кризисов. Условия необходимого поведения родителя во время кризисных периодов. Здесь рассматриваются возрастные кризисы и особенности построения отношений с родителями во время их проявлений. Рассматривается необходимость понимания и принятия того факта, что если какой-то возраст не пройден, то он обязательно будет проявляться у ребенка потом.</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Особенности развития и поведения ребенка, оставшегося без попечения родителей, подвергавшегося жестокому обращению. Диспропорции развития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4</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Виды жестокого обращения, основные виды </w:t>
            </w:r>
            <w:proofErr w:type="spellStart"/>
            <w:r w:rsidRPr="00251021">
              <w:rPr>
                <w:rFonts w:ascii="Times New Roman" w:eastAsia="Times New Roman" w:hAnsi="Times New Roman" w:cs="Times New Roman"/>
                <w:color w:val="000000"/>
                <w:sz w:val="24"/>
                <w:szCs w:val="24"/>
                <w:lang w:eastAsia="ru-RU"/>
              </w:rPr>
              <w:t>депривации</w:t>
            </w:r>
            <w:proofErr w:type="spellEnd"/>
            <w:r w:rsidRPr="00251021">
              <w:rPr>
                <w:rFonts w:ascii="Times New Roman" w:eastAsia="Times New Roman" w:hAnsi="Times New Roman" w:cs="Times New Roman"/>
                <w:color w:val="000000"/>
                <w:sz w:val="24"/>
                <w:szCs w:val="24"/>
                <w:lang w:eastAsia="ru-RU"/>
              </w:rPr>
              <w:t xml:space="preserve"> и ее последствия. На фоне жестокого обращения и насилия у ребенка нет ресурса на разностороннее развитие, поэтому рассматривается диспропорциональное развитие ребенка. Это хорошая развитость стратегий выживания, развитый социальный интеллект, который также обеспечивает выживание, в то время как интеллектуальная сфера имеет часто выраженные нарушения (так как в стрессе трудно обучаться и проявлять творчество). </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Задержка психического развития рассматривается как явление, которое можно компенсировать, если понимать его исток. Рассматриваются основные виды задержек и их причины, способы их компенсации с акцентом на то, что надо внимательно чувствовать ребенка и его продвижения,  учитывать его физическое здоровье (рассматриваются биологические и социальные причины возникновения задержек). Рассматриваются классификации задержек в доступной для родителей форме для того, чтобы кандидат знал, когда и куда можно и нужно обращаться. Рассматриваются особенности построения отношений и эмоционального состояния у детей, имеющих задержку, для того, чтобы у кандидата было понимание реальных возможностей ребенка. </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Умственная отсталость – процесс, который надо принять, поскольку чаще всего у него нет позитивной динамики развития и компенсировать его трудно. Это особые дети, воспитывать которых могут далеко не все кандидаты.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 просмотр видеоматериалов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Семья как реабилитирующий фактор для ребенка, пережившего жестокое обращение. Оценка кандидатами в приемные родители своей возможности воспитывать такого ребенка. Обобщение группового опыта.</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 дискуссия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Последствия от разрыва с кровной семьей для развития ребенка, оставшегося без попечения родителей (нарушение привязанности, особенности переживании горя и потери, формирование личной и семейной идентичности)</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4</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Формирование привязанности и ее виды. Значение привязанности для гармоничного развития. Последствия при утрате кровной семьи, роль биологических родственников в жизни ребенка.</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Помощь детям пережившим утрату. Стадии горя и утраты по Э. </w:t>
            </w:r>
            <w:proofErr w:type="spellStart"/>
            <w:r w:rsidRPr="00251021">
              <w:rPr>
                <w:rFonts w:ascii="Times New Roman" w:eastAsia="Times New Roman" w:hAnsi="Times New Roman" w:cs="Times New Roman"/>
                <w:color w:val="000000"/>
                <w:sz w:val="24"/>
                <w:szCs w:val="24"/>
                <w:lang w:eastAsia="ru-RU"/>
              </w:rPr>
              <w:t>Кюблер-Росс</w:t>
            </w:r>
            <w:proofErr w:type="spellEnd"/>
            <w:r w:rsidRPr="00251021">
              <w:rPr>
                <w:rFonts w:ascii="Times New Roman" w:eastAsia="Times New Roman" w:hAnsi="Times New Roman" w:cs="Times New Roman"/>
                <w:color w:val="000000"/>
                <w:sz w:val="24"/>
                <w:szCs w:val="24"/>
                <w:lang w:eastAsia="ru-RU"/>
              </w:rPr>
              <w:t xml:space="preserve">. </w:t>
            </w:r>
            <w:r w:rsidRPr="00251021">
              <w:rPr>
                <w:rFonts w:ascii="Times New Roman" w:eastAsia="Times New Roman" w:hAnsi="Times New Roman" w:cs="Times New Roman"/>
                <w:color w:val="000000"/>
                <w:sz w:val="24"/>
                <w:szCs w:val="24"/>
                <w:lang w:eastAsia="ru-RU"/>
              </w:rPr>
              <w:lastRenderedPageBreak/>
              <w:t>Основы понимания поведения ребенка и реальная оценка его возможностей на фоне переживаний утраты и горя.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lastRenderedPageBreak/>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Адаптация приемного ребенка и приемной семьи</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6</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Закономерности в  протекании процесса адаптации в семье. Рассматриваются этапы адаптации ребенка и особенности поведения и детей и взрослых во время их прохождения. Чувства и переживания ребенка, приходящего в семью. Способы преодоления трудностей адаптации</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 просмотр видеоматериалов</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Принятие чувств ребенка в семье, принятие ролей в процессе входа в семью.</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Понятие тайны усыновления и выбора ребенка. Проводится  разносторонняя работа по подготовке родственников (дается схема общения с ними, и это общение налаживается специалистом), особенно тех, которые живут совместно и будут участвовать в воспитании. С ними заранее обсуждаются их желания, вопросы, и формируется их роль. </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Индивидуальная работа по выработке ресурса принятия, готовности кандидатов к адаптации.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Индивидуальная консультация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Трудное поведение приемного ребенка. Навыки управления трудным поведением</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8</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Формы трудного поведения приемных детей, их причины и проявления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1,5</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Основы понимания причин трудного поведения детей и управления трудным поведением. Анализируется возможность взаимосвязи прошлого опыта и чувств ребенка с тем, какую форму трудного поведения он демонстрирует. Обсуждается, как помочь ему пережить боль своего прошлого и что конкретно делать, чтобы это поведение прекратилось. Обсуждаются варианты, когда трудное поведение ребенка – это следствие болезни. Причины </w:t>
            </w:r>
            <w:proofErr w:type="spellStart"/>
            <w:r w:rsidRPr="00251021">
              <w:rPr>
                <w:rFonts w:ascii="Times New Roman" w:eastAsia="Times New Roman" w:hAnsi="Times New Roman" w:cs="Times New Roman"/>
                <w:color w:val="000000"/>
                <w:sz w:val="24"/>
                <w:szCs w:val="24"/>
                <w:lang w:eastAsia="ru-RU"/>
              </w:rPr>
              <w:t>аддиктивного</w:t>
            </w:r>
            <w:proofErr w:type="spellEnd"/>
            <w:r w:rsidRPr="00251021">
              <w:rPr>
                <w:rFonts w:ascii="Times New Roman" w:eastAsia="Times New Roman" w:hAnsi="Times New Roman" w:cs="Times New Roman"/>
                <w:color w:val="000000"/>
                <w:sz w:val="24"/>
                <w:szCs w:val="24"/>
                <w:lang w:eastAsia="ru-RU"/>
              </w:rPr>
              <w:t xml:space="preserve"> поведения часто лежат в </w:t>
            </w:r>
            <w:proofErr w:type="spellStart"/>
            <w:r w:rsidRPr="00251021">
              <w:rPr>
                <w:rFonts w:ascii="Times New Roman" w:eastAsia="Times New Roman" w:hAnsi="Times New Roman" w:cs="Times New Roman"/>
                <w:color w:val="000000"/>
                <w:sz w:val="24"/>
                <w:szCs w:val="24"/>
                <w:lang w:eastAsia="ru-RU"/>
              </w:rPr>
              <w:t>дисфункциональности</w:t>
            </w:r>
            <w:proofErr w:type="spellEnd"/>
            <w:r w:rsidRPr="00251021">
              <w:rPr>
                <w:rFonts w:ascii="Times New Roman" w:eastAsia="Times New Roman" w:hAnsi="Times New Roman" w:cs="Times New Roman"/>
                <w:color w:val="000000"/>
                <w:sz w:val="24"/>
                <w:szCs w:val="24"/>
                <w:lang w:eastAsia="ru-RU"/>
              </w:rPr>
              <w:t xml:space="preserve"> семьи, в которой воспитывается ребенок – на занятиях делается все возможное, чтобы донести до взрослых тот факт, что их ответственное поведение в семье и искренний разговор о чувствах, возможность уделить время ребенку и есть основное средство профилактики трудного поведения. Рассматривается и безопасное внешнее поведение кандидатов (активно используются возможности группы) для того, чтобы на примерах обозначить пусковые моменты для детского трудного поведения. Озвучиваются механизмы оказания помощи в </w:t>
            </w:r>
            <w:r w:rsidRPr="00251021">
              <w:rPr>
                <w:rFonts w:ascii="Times New Roman" w:eastAsia="Times New Roman" w:hAnsi="Times New Roman" w:cs="Times New Roman"/>
                <w:color w:val="000000"/>
                <w:sz w:val="24"/>
                <w:szCs w:val="24"/>
                <w:lang w:eastAsia="ru-RU"/>
              </w:rPr>
              <w:lastRenderedPageBreak/>
              <w:t>таких ситуациях, и что тем раньше происходит обращение к специалисту, тем более эффективную  помощь можно получить.</w:t>
            </w:r>
            <w:r w:rsidRPr="00251021">
              <w:rPr>
                <w:rFonts w:ascii="Times New Roman" w:eastAsia="Times New Roman" w:hAnsi="Times New Roman" w:cs="Times New Roman"/>
                <w:b/>
                <w:bCs/>
                <w:color w:val="000000"/>
                <w:sz w:val="24"/>
                <w:szCs w:val="24"/>
                <w:lang w:eastAsia="ru-RU"/>
              </w:rPr>
              <w:t xml:space="preserve"> </w:t>
            </w:r>
            <w:r w:rsidRPr="00251021">
              <w:rPr>
                <w:rFonts w:ascii="Times New Roman" w:eastAsia="Times New Roman" w:hAnsi="Times New Roman" w:cs="Times New Roman"/>
                <w:color w:val="000000"/>
                <w:sz w:val="24"/>
                <w:szCs w:val="24"/>
                <w:lang w:eastAsia="ru-RU"/>
              </w:rPr>
              <w:t>Эффективность и приемлемость наказаний и поощрений ребенка.</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lastRenderedPageBreak/>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6,5</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Обеспечение безопасности ребенка меры по предотвращению рисков жестокого обращения и причинения вреда здоровью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4</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Здоровая семья, традиции и правила как основа для создания безопасной среды. Обеспечение безопасных условий для воспитания ребенка в доме и в обществе в зависимости от его возрастных особенностей и опыта жизни.</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Понимание фоновых состояний и возможностей ребенка – формирование вследствие этого понятных ожиданий к нему внутри семьи. Особенности построения контакта с ребенком и знакомство в сиротском учреждении. Способы безопасного поведения ребенка в ситуациях, несущих риск жестокого обращения с ним. Предотвращение рисков жестокого обращения с ребенком в приемной семье, на улице, в общественных местах.</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Рассматриваются все аспекты и факторы, которые могут нести опасность для ребенка на улице и дома (по возрастам). Родители сами осознают необходимость формирования подхода к такой серьезной проблеме, как принятие ответственности за то, что именно они будут предпринимать для защиты ребенка.</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4</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Медицинские аспекты развития ребенка. Особенности соматического статуса, последствия перенесенных инфекционных заболеваний (информационный формат про различные инфекции и хронические состояния).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Лекция-семинар, дискуссия с просмотром и обсуждением видеоматериалов</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Особенности полового воспитания приемного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Возрастные особенности и закономерности </w:t>
            </w:r>
            <w:proofErr w:type="spellStart"/>
            <w:r w:rsidRPr="00251021">
              <w:rPr>
                <w:rFonts w:ascii="Times New Roman" w:eastAsia="Times New Roman" w:hAnsi="Times New Roman" w:cs="Times New Roman"/>
                <w:color w:val="000000"/>
                <w:sz w:val="24"/>
                <w:szCs w:val="24"/>
                <w:lang w:eastAsia="ru-RU"/>
              </w:rPr>
              <w:t>психосексуального</w:t>
            </w:r>
            <w:proofErr w:type="spellEnd"/>
            <w:r w:rsidRPr="00251021">
              <w:rPr>
                <w:rFonts w:ascii="Times New Roman" w:eastAsia="Times New Roman" w:hAnsi="Times New Roman" w:cs="Times New Roman"/>
                <w:color w:val="000000"/>
                <w:sz w:val="24"/>
                <w:szCs w:val="24"/>
                <w:lang w:eastAsia="ru-RU"/>
              </w:rPr>
              <w:t xml:space="preserve"> развития ребенка. Разница в проявлениях нормальной детской сексуальности и </w:t>
            </w:r>
            <w:proofErr w:type="spellStart"/>
            <w:r w:rsidRPr="00251021">
              <w:rPr>
                <w:rFonts w:ascii="Times New Roman" w:eastAsia="Times New Roman" w:hAnsi="Times New Roman" w:cs="Times New Roman"/>
                <w:color w:val="000000"/>
                <w:sz w:val="24"/>
                <w:szCs w:val="24"/>
                <w:lang w:eastAsia="ru-RU"/>
              </w:rPr>
              <w:t>сексуализированного</w:t>
            </w:r>
            <w:proofErr w:type="spellEnd"/>
            <w:r w:rsidRPr="00251021">
              <w:rPr>
                <w:rFonts w:ascii="Times New Roman" w:eastAsia="Times New Roman" w:hAnsi="Times New Roman" w:cs="Times New Roman"/>
                <w:color w:val="000000"/>
                <w:sz w:val="24"/>
                <w:szCs w:val="24"/>
                <w:lang w:eastAsia="ru-RU"/>
              </w:rPr>
              <w:t xml:space="preserve"> поведения.</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Формирование половой идентичности у ребенка, </w:t>
            </w:r>
            <w:proofErr w:type="spellStart"/>
            <w:r w:rsidRPr="00251021">
              <w:rPr>
                <w:rFonts w:ascii="Times New Roman" w:eastAsia="Times New Roman" w:hAnsi="Times New Roman" w:cs="Times New Roman"/>
                <w:color w:val="000000"/>
                <w:sz w:val="24"/>
                <w:szCs w:val="24"/>
                <w:lang w:eastAsia="ru-RU"/>
              </w:rPr>
              <w:t>полоролевая</w:t>
            </w:r>
            <w:proofErr w:type="spellEnd"/>
            <w:r w:rsidRPr="00251021">
              <w:rPr>
                <w:rFonts w:ascii="Times New Roman" w:eastAsia="Times New Roman" w:hAnsi="Times New Roman" w:cs="Times New Roman"/>
                <w:color w:val="000000"/>
                <w:sz w:val="24"/>
                <w:szCs w:val="24"/>
                <w:lang w:eastAsia="ru-RU"/>
              </w:rPr>
              <w:t xml:space="preserve"> ориентация и осознание половой принадлежности.</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Обсуждается, как родители могут помочь обжить принятие своего пола ребенком. </w:t>
            </w:r>
            <w:r w:rsidRPr="00251021">
              <w:rPr>
                <w:rFonts w:ascii="Times New Roman" w:eastAsia="Times New Roman" w:hAnsi="Times New Roman" w:cs="Times New Roman"/>
                <w:color w:val="000000"/>
                <w:sz w:val="24"/>
                <w:szCs w:val="24"/>
                <w:lang w:eastAsia="ru-RU"/>
              </w:rPr>
              <w:lastRenderedPageBreak/>
              <w:t>Рассматриваются разные аспекты того, чем каждый пол уязвим, как правильно принять и беречь себя. Все эти вопросы в прямом смысле формируют половую идентичность и в дальнейшем – здоровые отношения. Способы защиты ребенка от сексуального насилия.</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lastRenderedPageBreak/>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1</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Роль семьи в обеспечении потребностей развития и реабилитации ребенка</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10</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Необходимость семьи для развития гармоничной личности – только в семье можно получить индивидуальную любовь и принятие ребенка таким, какой он есть. Родительское отношение к ребенку и его влияние на формирование личности и характера ребенка. Социальные связи семьи кандидата в приемные родители. Система внешней поддержки и собственные ресурсы семьи. </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Обозначается важность семейного уклада, традиций, уникальности, особенностей отношений с социумом и социальным окружением, поскольку это накладывает определенный отпечаток на формирование взглядов. Вырабатывается важное понимание того, что ребенок тоже несет часть информации о своей семье.</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Динамический процесс принятия ребенка, принятие перемены ролей и другой семейной динамики. Типы воспитания детей. Особенности выражения эмоций в семье. Стабильность семейных отношений кандидатов в приемные родители. Способы реагирования семьи на стрессовые ситуации. Обсуждается важность социального окружения семьи, проводится анализ построения собственных отношений кандидатов с окружающими. Рассматривается распределение семейного ресурса в разных ситуациях с приемным ребенком, </w:t>
            </w:r>
            <w:proofErr w:type="gramStart"/>
            <w:r w:rsidRPr="00251021">
              <w:rPr>
                <w:rFonts w:ascii="Times New Roman" w:eastAsia="Times New Roman" w:hAnsi="Times New Roman" w:cs="Times New Roman"/>
                <w:color w:val="000000"/>
                <w:sz w:val="24"/>
                <w:szCs w:val="24"/>
                <w:lang w:eastAsia="ru-RU"/>
              </w:rPr>
              <w:t>обсуждаются</w:t>
            </w:r>
            <w:proofErr w:type="gramEnd"/>
            <w:r w:rsidRPr="00251021">
              <w:rPr>
                <w:rFonts w:ascii="Times New Roman" w:eastAsia="Times New Roman" w:hAnsi="Times New Roman" w:cs="Times New Roman"/>
                <w:color w:val="000000"/>
                <w:sz w:val="24"/>
                <w:szCs w:val="24"/>
                <w:lang w:eastAsia="ru-RU"/>
              </w:rPr>
              <w:t xml:space="preserve"> в том числе и ситуации, в которых требуется внешняя поддержка – специалисты, образовательные учреждения и пр. </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Тренинг</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4</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Анализ </w:t>
            </w:r>
            <w:proofErr w:type="spellStart"/>
            <w:r w:rsidRPr="00251021">
              <w:rPr>
                <w:rFonts w:ascii="Times New Roman" w:eastAsia="Times New Roman" w:hAnsi="Times New Roman" w:cs="Times New Roman"/>
                <w:color w:val="000000"/>
                <w:sz w:val="24"/>
                <w:szCs w:val="24"/>
                <w:lang w:eastAsia="ru-RU"/>
              </w:rPr>
              <w:t>генограммы</w:t>
            </w:r>
            <w:proofErr w:type="spellEnd"/>
            <w:r w:rsidRPr="00251021">
              <w:rPr>
                <w:rFonts w:ascii="Times New Roman" w:eastAsia="Times New Roman" w:hAnsi="Times New Roman" w:cs="Times New Roman"/>
                <w:color w:val="000000"/>
                <w:sz w:val="24"/>
                <w:szCs w:val="24"/>
                <w:lang w:eastAsia="ru-RU"/>
              </w:rPr>
              <w:t>, история семейного рода, обсуждение семейных сценариев, подготовка представления о месте ребенка в семье.</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Индивидуальные консультации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5</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Основы законодательства РФ об устройстве детей, оставшихся без попечения родителей на воспитание в семьи граждан</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Правовое положение детей, оставшихся без попечения родителей, основания их устройства на воспитание в семью. Формы семейного устройства, различия между </w:t>
            </w:r>
            <w:r w:rsidRPr="00251021">
              <w:rPr>
                <w:rFonts w:ascii="Times New Roman" w:eastAsia="Times New Roman" w:hAnsi="Times New Roman" w:cs="Times New Roman"/>
                <w:color w:val="000000"/>
                <w:sz w:val="24"/>
                <w:szCs w:val="24"/>
                <w:lang w:eastAsia="ru-RU"/>
              </w:rPr>
              <w:lastRenderedPageBreak/>
              <w:t xml:space="preserve">ними. Требования, предъявляемые законодательством РФ к кандидатам в приемные родители. Порядок предоставление документов для получения заключения о возможности гражданина быть усыновителем/опекуном/приемным родителем. Порядок предоставления кандидатам в приемные родители сведений о детях, подлежащих семейному устройству, органами опеки и попечительства, региональными и федеральными операторами ГБД. Правила посещения организаций для детей, оставшихся без попечения родителей, обязанности администрации такой организации, возможность проведения независимого медицинского обследования ребенка. Порядок принятия судом решения об усыновлении ребенка. Порядок оформления </w:t>
            </w:r>
            <w:proofErr w:type="spellStart"/>
            <w:r w:rsidRPr="00251021">
              <w:rPr>
                <w:rFonts w:ascii="Times New Roman" w:eastAsia="Times New Roman" w:hAnsi="Times New Roman" w:cs="Times New Roman"/>
                <w:color w:val="000000"/>
                <w:sz w:val="24"/>
                <w:szCs w:val="24"/>
                <w:lang w:eastAsia="ru-RU"/>
              </w:rPr>
              <w:t>ООиП</w:t>
            </w:r>
            <w:proofErr w:type="spellEnd"/>
            <w:r w:rsidRPr="00251021">
              <w:rPr>
                <w:rFonts w:ascii="Times New Roman" w:eastAsia="Times New Roman" w:hAnsi="Times New Roman" w:cs="Times New Roman"/>
                <w:color w:val="000000"/>
                <w:sz w:val="24"/>
                <w:szCs w:val="24"/>
                <w:lang w:eastAsia="ru-RU"/>
              </w:rPr>
              <w:t xml:space="preserve"> и организацией для детей, оставшихся без попечения родителей, документов на ребенка, передаваемого на воспитание в семью. Порядок оформления (переоформления) документов на ребенка усыновителем, опекуном после вступления в силу решения о передаче ребенка на воспитание в семью. Меры социальной поддержки приемных семей </w:t>
            </w:r>
            <w:proofErr w:type="spellStart"/>
            <w:r w:rsidRPr="00251021">
              <w:rPr>
                <w:rFonts w:ascii="Times New Roman" w:eastAsia="Times New Roman" w:hAnsi="Times New Roman" w:cs="Times New Roman"/>
                <w:color w:val="000000"/>
                <w:sz w:val="24"/>
                <w:szCs w:val="24"/>
                <w:lang w:eastAsia="ru-RU"/>
              </w:rPr>
              <w:t>идетей</w:t>
            </w:r>
            <w:proofErr w:type="spellEnd"/>
            <w:r w:rsidRPr="00251021">
              <w:rPr>
                <w:rFonts w:ascii="Times New Roman" w:eastAsia="Times New Roman" w:hAnsi="Times New Roman" w:cs="Times New Roman"/>
                <w:color w:val="000000"/>
                <w:sz w:val="24"/>
                <w:szCs w:val="24"/>
                <w:lang w:eastAsia="ru-RU"/>
              </w:rPr>
              <w:t xml:space="preserve">, воспитывающихся в них, установленные федеральным и региональным законодательством РФ. Выплаты на содержание ребенка, переданного на воспитание в семью, в зависимости от формы устройства. Порядок осуществления </w:t>
            </w:r>
            <w:proofErr w:type="spellStart"/>
            <w:r w:rsidRPr="00251021">
              <w:rPr>
                <w:rFonts w:ascii="Times New Roman" w:eastAsia="Times New Roman" w:hAnsi="Times New Roman" w:cs="Times New Roman"/>
                <w:color w:val="000000"/>
                <w:sz w:val="24"/>
                <w:szCs w:val="24"/>
                <w:lang w:eastAsia="ru-RU"/>
              </w:rPr>
              <w:t>ООиП</w:t>
            </w:r>
            <w:proofErr w:type="spellEnd"/>
            <w:r w:rsidRPr="00251021">
              <w:rPr>
                <w:rFonts w:ascii="Times New Roman" w:eastAsia="Times New Roman" w:hAnsi="Times New Roman" w:cs="Times New Roman"/>
                <w:color w:val="000000"/>
                <w:sz w:val="24"/>
                <w:szCs w:val="24"/>
                <w:lang w:eastAsia="ru-RU"/>
              </w:rPr>
              <w:t xml:space="preserve"> </w:t>
            </w:r>
            <w:proofErr w:type="gramStart"/>
            <w:r w:rsidRPr="00251021">
              <w:rPr>
                <w:rFonts w:ascii="Times New Roman" w:eastAsia="Times New Roman" w:hAnsi="Times New Roman" w:cs="Times New Roman"/>
                <w:color w:val="000000"/>
                <w:sz w:val="24"/>
                <w:szCs w:val="24"/>
                <w:lang w:eastAsia="ru-RU"/>
              </w:rPr>
              <w:t>контроля за</w:t>
            </w:r>
            <w:proofErr w:type="gramEnd"/>
            <w:r w:rsidRPr="00251021">
              <w:rPr>
                <w:rFonts w:ascii="Times New Roman" w:eastAsia="Times New Roman" w:hAnsi="Times New Roman" w:cs="Times New Roman"/>
                <w:color w:val="000000"/>
                <w:sz w:val="24"/>
                <w:szCs w:val="24"/>
                <w:lang w:eastAsia="ru-RU"/>
              </w:rPr>
              <w:t xml:space="preserve"> условиями жизни и воспитания ребенка в приемной семье.</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lastRenderedPageBreak/>
              <w:t>Лекция-семинар</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Взаимодействие приемной семьи с органами опеки и попечительства и иными организациями, предоставляющими услуги детям и семьям</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Родительские и профессиональные функции приемной семьи. Обсуждаются социальные ожидания от приемной семьи, основные цели передачи детей на воспитание в семьи граждан РФ, обязанности приемных родителей по отношению к приемным детям. Обсуждается система функционирования государственных и муниципальных служб, направленных на взаимодействие с приемными семьями. Обсуждается существующая инфраструктура социальных услуг, возможность получения медико-социальной и психолого-педагогической помощи.</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Лекция</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2</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 xml:space="preserve">Подведение </w:t>
            </w:r>
            <w:proofErr w:type="gramStart"/>
            <w:r w:rsidRPr="00251021">
              <w:rPr>
                <w:rFonts w:ascii="Times New Roman" w:eastAsia="Times New Roman" w:hAnsi="Times New Roman" w:cs="Times New Roman"/>
                <w:b/>
                <w:bCs/>
                <w:color w:val="000000"/>
                <w:sz w:val="24"/>
                <w:szCs w:val="24"/>
                <w:lang w:eastAsia="ru-RU"/>
              </w:rPr>
              <w:t>итогов освоения курса подготовки кандидатов</w:t>
            </w:r>
            <w:proofErr w:type="gramEnd"/>
            <w:r w:rsidRPr="00251021">
              <w:rPr>
                <w:rFonts w:ascii="Times New Roman" w:eastAsia="Times New Roman" w:hAnsi="Times New Roman" w:cs="Times New Roman"/>
                <w:b/>
                <w:bCs/>
                <w:color w:val="000000"/>
                <w:sz w:val="24"/>
                <w:szCs w:val="24"/>
                <w:lang w:eastAsia="ru-RU"/>
              </w:rPr>
              <w:t xml:space="preserve"> в приемные родители</w:t>
            </w: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b/>
                <w:bCs/>
                <w:color w:val="000000"/>
                <w:sz w:val="24"/>
                <w:szCs w:val="24"/>
                <w:lang w:eastAsia="ru-RU"/>
              </w:rPr>
              <w:t>3</w:t>
            </w:r>
          </w:p>
        </w:tc>
      </w:tr>
      <w:tr w:rsidR="00251021" w:rsidRPr="00251021" w:rsidTr="00251021">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1"/>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 xml:space="preserve">Обсуждение результатов и степени освоения курса подготовки кандидатами в приемные родители. Обсуждается накопленный кандидатами за время прохождения </w:t>
            </w:r>
            <w:r w:rsidRPr="00251021">
              <w:rPr>
                <w:rFonts w:ascii="Times New Roman" w:eastAsia="Times New Roman" w:hAnsi="Times New Roman" w:cs="Times New Roman"/>
                <w:color w:val="000000"/>
                <w:sz w:val="24"/>
                <w:szCs w:val="24"/>
                <w:lang w:eastAsia="ru-RU"/>
              </w:rPr>
              <w:lastRenderedPageBreak/>
              <w:t>курса комплекс знаний и компетенций, какие навыки были ими получены, как выполнялись и насколько успешно домашние задания. Также проводится сам</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proofErr w:type="spellStart"/>
            <w:r w:rsidRPr="00251021">
              <w:rPr>
                <w:rFonts w:ascii="Times New Roman" w:eastAsia="Times New Roman" w:hAnsi="Times New Roman" w:cs="Times New Roman"/>
                <w:color w:val="000000"/>
                <w:sz w:val="24"/>
                <w:szCs w:val="24"/>
                <w:lang w:eastAsia="ru-RU"/>
              </w:rPr>
              <w:t>ооценка</w:t>
            </w:r>
            <w:proofErr w:type="spellEnd"/>
            <w:r w:rsidRPr="00251021">
              <w:rPr>
                <w:rFonts w:ascii="Times New Roman" w:eastAsia="Times New Roman" w:hAnsi="Times New Roman" w:cs="Times New Roman"/>
                <w:color w:val="000000"/>
                <w:sz w:val="24"/>
                <w:szCs w:val="24"/>
                <w:lang w:eastAsia="ru-RU"/>
              </w:rPr>
              <w:t xml:space="preserve"> кандидатами своей внутренней динамики и итоговой готовности принять ребенка в семью. По окончании тренинга проводится мини-экзамен: в рамках семинара обсуждаются разные случаи, и кандидат высказывает свое мнение о том, как этот случай можно разрешить.</w:t>
            </w:r>
          </w:p>
          <w:p w:rsidR="00251021" w:rsidRPr="00251021" w:rsidRDefault="00251021" w:rsidP="00251021">
            <w:pPr>
              <w:spacing w:after="0" w:line="240" w:lineRule="auto"/>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Составление итогового заключения о готовности и способности кандидатов в приемные родители к приему детей на воспитание в семью.</w:t>
            </w:r>
          </w:p>
          <w:p w:rsidR="00251021" w:rsidRPr="00251021" w:rsidRDefault="00251021" w:rsidP="00251021">
            <w:pPr>
              <w:spacing w:after="0" w:line="0" w:lineRule="atLeast"/>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lastRenderedPageBreak/>
              <w:t>Индивидуальные консультации</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1021" w:rsidRPr="00251021" w:rsidRDefault="00251021" w:rsidP="00251021">
            <w:pPr>
              <w:spacing w:after="0" w:line="0" w:lineRule="atLeast"/>
              <w:jc w:val="center"/>
              <w:rPr>
                <w:rFonts w:ascii="Times New Roman" w:eastAsia="Times New Roman" w:hAnsi="Times New Roman" w:cs="Times New Roman"/>
                <w:sz w:val="24"/>
                <w:szCs w:val="24"/>
                <w:lang w:eastAsia="ru-RU"/>
              </w:rPr>
            </w:pPr>
            <w:r w:rsidRPr="00251021">
              <w:rPr>
                <w:rFonts w:ascii="Times New Roman" w:eastAsia="Times New Roman" w:hAnsi="Times New Roman" w:cs="Times New Roman"/>
                <w:color w:val="000000"/>
                <w:sz w:val="24"/>
                <w:szCs w:val="24"/>
                <w:lang w:eastAsia="ru-RU"/>
              </w:rPr>
              <w:t>4</w:t>
            </w:r>
          </w:p>
        </w:tc>
      </w:tr>
    </w:tbl>
    <w:p w:rsidR="00251021" w:rsidRDefault="00251021" w:rsidP="00251021">
      <w:pPr>
        <w:spacing w:after="0" w:line="240" w:lineRule="auto"/>
        <w:rPr>
          <w:rFonts w:ascii="Times New Roman" w:eastAsia="Times New Roman" w:hAnsi="Times New Roman" w:cs="Times New Roman"/>
          <w:b/>
          <w:bCs/>
          <w:color w:val="000000"/>
          <w:sz w:val="24"/>
          <w:szCs w:val="24"/>
          <w:lang w:eastAsia="ru-RU"/>
        </w:rPr>
      </w:pPr>
    </w:p>
    <w:p w:rsidR="00251021" w:rsidRDefault="00251021" w:rsidP="00251021">
      <w:pPr>
        <w:spacing w:after="0" w:line="240" w:lineRule="auto"/>
        <w:rPr>
          <w:rFonts w:ascii="Times New Roman" w:eastAsia="Times New Roman" w:hAnsi="Times New Roman" w:cs="Times New Roman"/>
          <w:b/>
          <w:bCs/>
          <w:color w:val="000000"/>
          <w:sz w:val="24"/>
          <w:szCs w:val="24"/>
          <w:lang w:eastAsia="ru-RU"/>
        </w:rPr>
      </w:pPr>
    </w:p>
    <w:p w:rsidR="00251021" w:rsidRPr="00251021" w:rsidRDefault="00251021" w:rsidP="00251021">
      <w:pPr>
        <w:spacing w:after="0" w:line="240" w:lineRule="auto"/>
        <w:rPr>
          <w:rFonts w:ascii="Times New Roman" w:eastAsia="Times New Roman" w:hAnsi="Times New Roman" w:cs="Times New Roman"/>
          <w:bCs/>
          <w:color w:val="000000"/>
          <w:sz w:val="24"/>
          <w:szCs w:val="24"/>
          <w:lang w:eastAsia="ru-RU"/>
        </w:rPr>
      </w:pPr>
    </w:p>
    <w:p w:rsidR="00251021" w:rsidRPr="00251021" w:rsidRDefault="00251021" w:rsidP="00251021">
      <w:pPr>
        <w:spacing w:after="0" w:line="240" w:lineRule="auto"/>
        <w:rPr>
          <w:rFonts w:ascii="Times New Roman" w:eastAsia="Times New Roman" w:hAnsi="Times New Roman" w:cs="Times New Roman"/>
          <w:b/>
          <w:sz w:val="24"/>
          <w:szCs w:val="24"/>
          <w:lang w:eastAsia="ru-RU"/>
        </w:rPr>
      </w:pPr>
      <w:r w:rsidRPr="00251021">
        <w:rPr>
          <w:rFonts w:ascii="Times New Roman" w:eastAsia="Times New Roman" w:hAnsi="Times New Roman" w:cs="Times New Roman"/>
          <w:b/>
          <w:bCs/>
          <w:color w:val="000000"/>
          <w:sz w:val="24"/>
          <w:szCs w:val="24"/>
          <w:lang w:eastAsia="ru-RU"/>
        </w:rPr>
        <w:t xml:space="preserve">Итого: </w:t>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251021">
        <w:rPr>
          <w:rFonts w:ascii="Times New Roman" w:eastAsia="Times New Roman" w:hAnsi="Times New Roman" w:cs="Times New Roman"/>
          <w:b/>
          <w:bCs/>
          <w:color w:val="000000"/>
          <w:sz w:val="24"/>
          <w:szCs w:val="24"/>
          <w:lang w:eastAsia="ru-RU"/>
        </w:rPr>
        <w:t>68 часов</w:t>
      </w:r>
    </w:p>
    <w:p w:rsidR="00251021" w:rsidRPr="00251021" w:rsidRDefault="00251021" w:rsidP="00251021">
      <w:pPr>
        <w:spacing w:after="0" w:line="240" w:lineRule="auto"/>
        <w:rPr>
          <w:rFonts w:ascii="Times New Roman" w:eastAsia="Times New Roman" w:hAnsi="Times New Roman" w:cs="Times New Roman"/>
          <w:b/>
          <w:sz w:val="24"/>
          <w:szCs w:val="24"/>
          <w:lang w:eastAsia="ru-RU"/>
        </w:rPr>
      </w:pPr>
    </w:p>
    <w:p w:rsidR="00251021" w:rsidRPr="00251021" w:rsidRDefault="00251021" w:rsidP="00251021">
      <w:pPr>
        <w:spacing w:after="0" w:line="240" w:lineRule="auto"/>
        <w:rPr>
          <w:rFonts w:ascii="Times New Roman" w:eastAsia="Times New Roman" w:hAnsi="Times New Roman" w:cs="Times New Roman"/>
          <w:b/>
          <w:sz w:val="24"/>
          <w:szCs w:val="24"/>
          <w:lang w:eastAsia="ru-RU"/>
        </w:rPr>
      </w:pPr>
      <w:r w:rsidRPr="00251021">
        <w:rPr>
          <w:rFonts w:ascii="Times New Roman" w:eastAsia="Times New Roman" w:hAnsi="Times New Roman" w:cs="Times New Roman"/>
          <w:b/>
          <w:bCs/>
          <w:color w:val="000000"/>
          <w:sz w:val="24"/>
          <w:szCs w:val="24"/>
          <w:lang w:eastAsia="ru-RU"/>
        </w:rPr>
        <w:t>лекций -  </w:t>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251021">
        <w:rPr>
          <w:rFonts w:ascii="Times New Roman" w:eastAsia="Times New Roman" w:hAnsi="Times New Roman" w:cs="Times New Roman"/>
          <w:b/>
          <w:bCs/>
          <w:color w:val="000000"/>
          <w:sz w:val="24"/>
          <w:szCs w:val="24"/>
          <w:lang w:eastAsia="ru-RU"/>
        </w:rPr>
        <w:t xml:space="preserve">17 часов, </w:t>
      </w:r>
    </w:p>
    <w:p w:rsidR="00251021" w:rsidRPr="00251021" w:rsidRDefault="00251021" w:rsidP="00251021">
      <w:pPr>
        <w:spacing w:after="0" w:line="240" w:lineRule="auto"/>
        <w:rPr>
          <w:rFonts w:ascii="Times New Roman" w:eastAsia="Times New Roman" w:hAnsi="Times New Roman" w:cs="Times New Roman"/>
          <w:b/>
          <w:sz w:val="24"/>
          <w:szCs w:val="24"/>
          <w:lang w:eastAsia="ru-RU"/>
        </w:rPr>
      </w:pPr>
      <w:r w:rsidRPr="00251021">
        <w:rPr>
          <w:rFonts w:ascii="Times New Roman" w:eastAsia="Times New Roman" w:hAnsi="Times New Roman" w:cs="Times New Roman"/>
          <w:b/>
          <w:bCs/>
          <w:color w:val="000000"/>
          <w:sz w:val="24"/>
          <w:szCs w:val="24"/>
          <w:lang w:eastAsia="ru-RU"/>
        </w:rPr>
        <w:t>тренингов -  </w:t>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497481">
        <w:rPr>
          <w:rFonts w:ascii="Times New Roman" w:eastAsia="Times New Roman" w:hAnsi="Times New Roman" w:cs="Times New Roman"/>
          <w:b/>
          <w:bCs/>
          <w:color w:val="000000"/>
          <w:sz w:val="24"/>
          <w:szCs w:val="24"/>
          <w:lang w:eastAsia="ru-RU"/>
        </w:rPr>
        <w:tab/>
      </w:r>
      <w:r w:rsidRPr="00251021">
        <w:rPr>
          <w:rFonts w:ascii="Times New Roman" w:eastAsia="Times New Roman" w:hAnsi="Times New Roman" w:cs="Times New Roman"/>
          <w:b/>
          <w:bCs/>
          <w:color w:val="000000"/>
          <w:sz w:val="24"/>
          <w:szCs w:val="24"/>
          <w:lang w:eastAsia="ru-RU"/>
        </w:rPr>
        <w:t xml:space="preserve">35 часов, </w:t>
      </w:r>
    </w:p>
    <w:p w:rsidR="00251021" w:rsidRPr="00251021" w:rsidRDefault="00251021" w:rsidP="00251021">
      <w:pPr>
        <w:spacing w:after="0" w:line="240" w:lineRule="auto"/>
        <w:rPr>
          <w:rFonts w:ascii="Times New Roman" w:eastAsia="Times New Roman" w:hAnsi="Times New Roman" w:cs="Times New Roman"/>
          <w:b/>
          <w:sz w:val="24"/>
          <w:szCs w:val="24"/>
          <w:lang w:eastAsia="ru-RU"/>
        </w:rPr>
      </w:pPr>
      <w:r w:rsidRPr="00251021">
        <w:rPr>
          <w:rFonts w:ascii="Times New Roman" w:eastAsia="Times New Roman" w:hAnsi="Times New Roman" w:cs="Times New Roman"/>
          <w:b/>
          <w:bCs/>
          <w:color w:val="000000"/>
          <w:sz w:val="24"/>
          <w:szCs w:val="24"/>
          <w:lang w:eastAsia="ru-RU"/>
        </w:rPr>
        <w:t>индивидуальных консультаций -  </w:t>
      </w:r>
      <w:r w:rsidRPr="00497481">
        <w:rPr>
          <w:rFonts w:ascii="Times New Roman" w:eastAsia="Times New Roman" w:hAnsi="Times New Roman" w:cs="Times New Roman"/>
          <w:b/>
          <w:bCs/>
          <w:color w:val="000000"/>
          <w:sz w:val="24"/>
          <w:szCs w:val="24"/>
          <w:lang w:eastAsia="ru-RU"/>
        </w:rPr>
        <w:tab/>
      </w:r>
      <w:r w:rsidRPr="00251021">
        <w:rPr>
          <w:rFonts w:ascii="Times New Roman" w:eastAsia="Times New Roman" w:hAnsi="Times New Roman" w:cs="Times New Roman"/>
          <w:b/>
          <w:bCs/>
          <w:color w:val="000000"/>
          <w:sz w:val="24"/>
          <w:szCs w:val="24"/>
          <w:lang w:eastAsia="ru-RU"/>
        </w:rPr>
        <w:t>16 часов</w:t>
      </w:r>
    </w:p>
    <w:p w:rsidR="00237AE1" w:rsidRPr="00251021" w:rsidRDefault="00251021" w:rsidP="00251021">
      <w:pPr>
        <w:spacing w:after="240" w:line="240" w:lineRule="auto"/>
        <w:rPr>
          <w:rFonts w:ascii="Times New Roman" w:eastAsia="Times New Roman" w:hAnsi="Times New Roman" w:cs="Times New Roman"/>
          <w:b/>
          <w:sz w:val="24"/>
          <w:szCs w:val="24"/>
          <w:lang w:eastAsia="ru-RU"/>
        </w:rPr>
      </w:pPr>
      <w:r w:rsidRPr="00251021">
        <w:rPr>
          <w:rFonts w:ascii="Times New Roman" w:eastAsia="Times New Roman" w:hAnsi="Times New Roman" w:cs="Times New Roman"/>
          <w:b/>
          <w:sz w:val="24"/>
          <w:szCs w:val="24"/>
          <w:lang w:eastAsia="ru-RU"/>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237AE1" w:rsidTr="00237AE1">
        <w:tc>
          <w:tcPr>
            <w:tcW w:w="4928" w:type="dxa"/>
          </w:tcPr>
          <w:p w:rsidR="00237AE1" w:rsidRDefault="00237AE1" w:rsidP="009A5DC7">
            <w:pPr>
              <w:pStyle w:val="a3"/>
              <w:spacing w:line="338" w:lineRule="atLeast"/>
            </w:pPr>
          </w:p>
          <w:p w:rsidR="00237AE1" w:rsidRPr="007446F9" w:rsidRDefault="00237AE1" w:rsidP="009A5DC7">
            <w:pPr>
              <w:pStyle w:val="a3"/>
              <w:spacing w:line="338" w:lineRule="atLeast"/>
              <w:rPr>
                <w:rFonts w:ascii="Arial" w:hAnsi="Arial" w:cs="Arial"/>
                <w:color w:val="333333"/>
              </w:rPr>
            </w:pPr>
            <w:r w:rsidRPr="00DC1A41">
              <w:t>Президент Фонда</w:t>
            </w:r>
          </w:p>
        </w:tc>
        <w:tc>
          <w:tcPr>
            <w:tcW w:w="4929" w:type="dxa"/>
          </w:tcPr>
          <w:p w:rsidR="00237AE1" w:rsidRPr="007446F9" w:rsidRDefault="00237AE1" w:rsidP="009A5DC7">
            <w:pPr>
              <w:pStyle w:val="a3"/>
              <w:spacing w:line="338" w:lineRule="atLeast"/>
              <w:rPr>
                <w:rFonts w:ascii="Arial" w:hAnsi="Arial" w:cs="Arial"/>
                <w:color w:val="333333"/>
                <w:sz w:val="23"/>
                <w:szCs w:val="23"/>
              </w:rPr>
            </w:pPr>
          </w:p>
        </w:tc>
        <w:tc>
          <w:tcPr>
            <w:tcW w:w="4929" w:type="dxa"/>
          </w:tcPr>
          <w:p w:rsidR="00237AE1" w:rsidRDefault="00237AE1" w:rsidP="009A5DC7">
            <w:pPr>
              <w:pStyle w:val="a3"/>
              <w:spacing w:line="338" w:lineRule="atLeast"/>
              <w:rPr>
                <w:rFonts w:ascii="Arial" w:hAnsi="Arial" w:cs="Arial"/>
                <w:color w:val="333333"/>
              </w:rPr>
            </w:pPr>
            <w:r>
              <w:rPr>
                <w:rFonts w:ascii="Arial" w:hAnsi="Arial" w:cs="Arial"/>
                <w:color w:val="333333"/>
              </w:rPr>
              <w:t xml:space="preserve">             </w:t>
            </w:r>
          </w:p>
          <w:p w:rsidR="00237AE1" w:rsidRPr="00225E75" w:rsidRDefault="00237AE1" w:rsidP="009A5DC7">
            <w:pPr>
              <w:pStyle w:val="a3"/>
              <w:spacing w:line="338" w:lineRule="atLeast"/>
              <w:rPr>
                <w:color w:val="333333"/>
              </w:rPr>
            </w:pPr>
            <w:r w:rsidRPr="00225E75">
              <w:rPr>
                <w:color w:val="333333"/>
              </w:rPr>
              <w:t xml:space="preserve">              </w:t>
            </w:r>
            <w:r w:rsidRPr="00225E75">
              <w:t>Уварова</w:t>
            </w:r>
            <w:r>
              <w:t xml:space="preserve"> Л.Б.</w:t>
            </w:r>
          </w:p>
        </w:tc>
      </w:tr>
    </w:tbl>
    <w:p w:rsidR="00251021" w:rsidRPr="00251021" w:rsidRDefault="00251021" w:rsidP="00251021">
      <w:pPr>
        <w:spacing w:after="240" w:line="240" w:lineRule="auto"/>
        <w:rPr>
          <w:rFonts w:ascii="Times New Roman" w:eastAsia="Times New Roman" w:hAnsi="Times New Roman" w:cs="Times New Roman"/>
          <w:b/>
          <w:sz w:val="24"/>
          <w:szCs w:val="24"/>
          <w:lang w:eastAsia="ru-RU"/>
        </w:rPr>
      </w:pPr>
    </w:p>
    <w:p w:rsidR="00EB0BF0" w:rsidRPr="00251021" w:rsidRDefault="00EB0BF0"/>
    <w:sectPr w:rsidR="00EB0BF0" w:rsidRPr="00251021" w:rsidSect="002510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1021"/>
    <w:rsid w:val="000E331C"/>
    <w:rsid w:val="00237AE1"/>
    <w:rsid w:val="00251021"/>
    <w:rsid w:val="003740D3"/>
    <w:rsid w:val="0039077D"/>
    <w:rsid w:val="0047041E"/>
    <w:rsid w:val="00497481"/>
    <w:rsid w:val="00707A23"/>
    <w:rsid w:val="0087343E"/>
    <w:rsid w:val="00985348"/>
    <w:rsid w:val="00BC0FEA"/>
    <w:rsid w:val="00CE08CD"/>
    <w:rsid w:val="00EB0BF0"/>
    <w:rsid w:val="00FC4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10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51021"/>
  </w:style>
  <w:style w:type="paragraph" w:styleId="a4">
    <w:name w:val="Balloon Text"/>
    <w:basedOn w:val="a"/>
    <w:link w:val="a5"/>
    <w:uiPriority w:val="99"/>
    <w:semiHidden/>
    <w:unhideWhenUsed/>
    <w:rsid w:val="00FC4E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E78"/>
    <w:rPr>
      <w:rFonts w:ascii="Tahoma" w:hAnsi="Tahoma" w:cs="Tahoma"/>
      <w:sz w:val="16"/>
      <w:szCs w:val="16"/>
    </w:rPr>
  </w:style>
  <w:style w:type="table" w:styleId="a6">
    <w:name w:val="Table Grid"/>
    <w:basedOn w:val="a1"/>
    <w:uiPriority w:val="59"/>
    <w:rsid w:val="00237A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795375">
      <w:bodyDiv w:val="1"/>
      <w:marLeft w:val="0"/>
      <w:marRight w:val="0"/>
      <w:marTop w:val="0"/>
      <w:marBottom w:val="0"/>
      <w:divBdr>
        <w:top w:val="none" w:sz="0" w:space="0" w:color="auto"/>
        <w:left w:val="none" w:sz="0" w:space="0" w:color="auto"/>
        <w:bottom w:val="none" w:sz="0" w:space="0" w:color="auto"/>
        <w:right w:val="none" w:sz="0" w:space="0" w:color="auto"/>
      </w:divBdr>
    </w:div>
    <w:div w:id="1751466862">
      <w:bodyDiv w:val="1"/>
      <w:marLeft w:val="0"/>
      <w:marRight w:val="0"/>
      <w:marTop w:val="0"/>
      <w:marBottom w:val="0"/>
      <w:divBdr>
        <w:top w:val="none" w:sz="0" w:space="0" w:color="auto"/>
        <w:left w:val="none" w:sz="0" w:space="0" w:color="auto"/>
        <w:bottom w:val="none" w:sz="0" w:space="0" w:color="auto"/>
        <w:right w:val="none" w:sz="0" w:space="0" w:color="auto"/>
      </w:divBdr>
      <w:divsChild>
        <w:div w:id="2014643536">
          <w:marLeft w:val="0"/>
          <w:marRight w:val="0"/>
          <w:marTop w:val="0"/>
          <w:marBottom w:val="0"/>
          <w:divBdr>
            <w:top w:val="none" w:sz="0" w:space="0" w:color="auto"/>
            <w:left w:val="none" w:sz="0" w:space="0" w:color="auto"/>
            <w:bottom w:val="none" w:sz="0" w:space="0" w:color="auto"/>
            <w:right w:val="none" w:sz="0" w:space="0" w:color="auto"/>
          </w:divBdr>
        </w:div>
        <w:div w:id="1544975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2019-04-29T12:50:00Z</cp:lastPrinted>
  <dcterms:created xsi:type="dcterms:W3CDTF">2019-08-13T11:21:00Z</dcterms:created>
  <dcterms:modified xsi:type="dcterms:W3CDTF">2020-10-15T10:13:00Z</dcterms:modified>
</cp:coreProperties>
</file>